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D1D" w:rsidRDefault="00CA6D1D" w:rsidP="00E554DC">
      <w:pPr>
        <w:spacing w:before="120" w:after="120"/>
        <w:jc w:val="center"/>
        <w:rPr>
          <w:b/>
          <w:sz w:val="28"/>
          <w:szCs w:val="28"/>
          <w:u w:val="single"/>
        </w:rPr>
      </w:pPr>
    </w:p>
    <w:p w:rsidR="001501FF" w:rsidRPr="001501FF" w:rsidRDefault="001501FF" w:rsidP="001501FF">
      <w:pPr>
        <w:jc w:val="center"/>
        <w:rPr>
          <w:b/>
          <w:sz w:val="22"/>
          <w:szCs w:val="22"/>
        </w:rPr>
      </w:pPr>
      <w:r w:rsidRPr="001501FF">
        <w:rPr>
          <w:b/>
          <w:sz w:val="22"/>
          <w:szCs w:val="22"/>
        </w:rPr>
        <w:t xml:space="preserve">ČESTNÉ PROHLÁŠENÍ </w:t>
      </w:r>
      <w:r w:rsidR="00D57948">
        <w:rPr>
          <w:b/>
          <w:sz w:val="22"/>
          <w:szCs w:val="22"/>
        </w:rPr>
        <w:t>O NEEXISTENCI STŘETU ZÁJMŮ</w:t>
      </w:r>
      <w:r w:rsidRPr="001501FF">
        <w:rPr>
          <w:b/>
          <w:sz w:val="22"/>
          <w:szCs w:val="22"/>
        </w:rPr>
        <w:t xml:space="preserve"> </w:t>
      </w:r>
    </w:p>
    <w:p w:rsidR="00D57948" w:rsidRDefault="00D8566E" w:rsidP="00D8566E">
      <w:pPr>
        <w:jc w:val="center"/>
        <w:rPr>
          <w:i/>
          <w:sz w:val="22"/>
          <w:szCs w:val="22"/>
        </w:rPr>
      </w:pPr>
      <w:r w:rsidRPr="001501FF">
        <w:rPr>
          <w:i/>
          <w:sz w:val="22"/>
          <w:szCs w:val="22"/>
        </w:rPr>
        <w:t xml:space="preserve">dle </w:t>
      </w:r>
      <w:proofErr w:type="spellStart"/>
      <w:r w:rsidRPr="001501FF">
        <w:rPr>
          <w:i/>
          <w:sz w:val="22"/>
          <w:szCs w:val="22"/>
        </w:rPr>
        <w:t>ust</w:t>
      </w:r>
      <w:proofErr w:type="spellEnd"/>
      <w:r w:rsidRPr="001501FF">
        <w:rPr>
          <w:i/>
          <w:sz w:val="22"/>
          <w:szCs w:val="22"/>
        </w:rPr>
        <w:t xml:space="preserve">. § 4b zákona č. 159/2006 Sb., o střetu zájmů, ve znění pozdějších předpisů </w:t>
      </w:r>
    </w:p>
    <w:p w:rsidR="00AB0F24" w:rsidRDefault="00D8566E" w:rsidP="00CC2679">
      <w:pPr>
        <w:jc w:val="center"/>
        <w:rPr>
          <w:i/>
          <w:caps/>
          <w:sz w:val="22"/>
          <w:szCs w:val="22"/>
        </w:rPr>
      </w:pPr>
      <w:r w:rsidRPr="001501FF">
        <w:rPr>
          <w:i/>
          <w:sz w:val="22"/>
          <w:szCs w:val="22"/>
        </w:rPr>
        <w:t xml:space="preserve">(dále jen </w:t>
      </w:r>
      <w:r w:rsidRPr="001501FF">
        <w:rPr>
          <w:b/>
          <w:i/>
          <w:sz w:val="22"/>
          <w:szCs w:val="22"/>
        </w:rPr>
        <w:t>„zákon o střetu zájmů“</w:t>
      </w:r>
      <w:r w:rsidRPr="001501FF">
        <w:rPr>
          <w:i/>
          <w:sz w:val="22"/>
          <w:szCs w:val="22"/>
        </w:rPr>
        <w:t>)</w:t>
      </w:r>
      <w:r w:rsidRPr="001501FF">
        <w:rPr>
          <w:i/>
          <w:caps/>
          <w:sz w:val="22"/>
          <w:szCs w:val="22"/>
        </w:rPr>
        <w:t xml:space="preserve"> </w:t>
      </w:r>
    </w:p>
    <w:p w:rsidR="00CC2679" w:rsidRPr="00CC2679" w:rsidRDefault="00CC2679" w:rsidP="00CC2679">
      <w:pPr>
        <w:jc w:val="center"/>
        <w:rPr>
          <w:i/>
          <w:caps/>
          <w:sz w:val="22"/>
          <w:szCs w:val="22"/>
        </w:rPr>
      </w:pPr>
    </w:p>
    <w:p w:rsidR="00D8566E" w:rsidRPr="00AB0F24" w:rsidRDefault="00AB0F24" w:rsidP="00AB0F24">
      <w:pPr>
        <w:pStyle w:val="Bezmezer"/>
        <w:keepNext/>
        <w:spacing w:after="120"/>
        <w:ind w:left="142" w:right="284"/>
        <w:jc w:val="center"/>
        <w:rPr>
          <w:b/>
          <w:sz w:val="22"/>
          <w:szCs w:val="22"/>
          <w:u w:val="single"/>
        </w:rPr>
      </w:pPr>
      <w:r w:rsidRPr="00AB0F24">
        <w:rPr>
          <w:b/>
          <w:sz w:val="22"/>
          <w:szCs w:val="22"/>
          <w:u w:val="single"/>
        </w:rPr>
        <w:t xml:space="preserve">Informace o </w:t>
      </w:r>
      <w:r w:rsidR="00694247">
        <w:rPr>
          <w:b/>
          <w:sz w:val="22"/>
          <w:szCs w:val="22"/>
          <w:u w:val="single"/>
        </w:rPr>
        <w:t>výběrovém</w:t>
      </w:r>
      <w:r w:rsidRPr="00AB0F24">
        <w:rPr>
          <w:b/>
          <w:sz w:val="22"/>
          <w:szCs w:val="22"/>
          <w:u w:val="single"/>
        </w:rPr>
        <w:t xml:space="preserve"> řízení:</w:t>
      </w:r>
    </w:p>
    <w:tbl>
      <w:tblPr>
        <w:tblW w:w="9095" w:type="dxa"/>
        <w:tblInd w:w="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560"/>
        <w:gridCol w:w="5535"/>
      </w:tblGrid>
      <w:tr w:rsidR="00AB0F24" w:rsidRPr="00AB0F24" w:rsidTr="00746DAA">
        <w:trPr>
          <w:trHeight w:val="330"/>
        </w:trPr>
        <w:tc>
          <w:tcPr>
            <w:tcW w:w="3560" w:type="dxa"/>
            <w:noWrap/>
            <w:vAlign w:val="center"/>
          </w:tcPr>
          <w:p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zadavatele:</w:t>
            </w:r>
          </w:p>
        </w:tc>
        <w:tc>
          <w:tcPr>
            <w:tcW w:w="5535" w:type="dxa"/>
            <w:noWrap/>
            <w:vAlign w:val="center"/>
          </w:tcPr>
          <w:p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Dopravní podnik Ostrava a.s.</w:t>
            </w:r>
          </w:p>
        </w:tc>
      </w:tr>
      <w:tr w:rsidR="00AB0F24" w:rsidRPr="00AB0F24" w:rsidTr="00746DAA">
        <w:trPr>
          <w:trHeight w:val="315"/>
        </w:trPr>
        <w:tc>
          <w:tcPr>
            <w:tcW w:w="3560" w:type="dxa"/>
            <w:noWrap/>
            <w:vAlign w:val="center"/>
          </w:tcPr>
          <w:p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Sídlo zadavatele:</w:t>
            </w:r>
          </w:p>
        </w:tc>
        <w:tc>
          <w:tcPr>
            <w:tcW w:w="5535" w:type="dxa"/>
            <w:noWrap/>
            <w:vAlign w:val="center"/>
          </w:tcPr>
          <w:p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Poděbradova 494/2, 702 00 Ostrava – Moravská Ostrava</w:t>
            </w:r>
          </w:p>
        </w:tc>
      </w:tr>
      <w:tr w:rsidR="00AB0F24" w:rsidRPr="00AB0F24" w:rsidTr="00746DAA">
        <w:trPr>
          <w:trHeight w:val="315"/>
        </w:trPr>
        <w:tc>
          <w:tcPr>
            <w:tcW w:w="3560" w:type="dxa"/>
            <w:noWrap/>
            <w:vAlign w:val="center"/>
          </w:tcPr>
          <w:p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IČ zadavatele:</w:t>
            </w:r>
          </w:p>
        </w:tc>
        <w:tc>
          <w:tcPr>
            <w:tcW w:w="5535" w:type="dxa"/>
            <w:noWrap/>
            <w:vAlign w:val="center"/>
          </w:tcPr>
          <w:p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61974757</w:t>
            </w:r>
          </w:p>
        </w:tc>
      </w:tr>
      <w:tr w:rsidR="00AB0F24" w:rsidRPr="00AB0F24" w:rsidTr="00746DAA">
        <w:trPr>
          <w:trHeight w:val="315"/>
        </w:trPr>
        <w:tc>
          <w:tcPr>
            <w:tcW w:w="3560" w:type="dxa"/>
            <w:noWrap/>
            <w:vAlign w:val="center"/>
          </w:tcPr>
          <w:p w:rsidR="00AB0F24" w:rsidRPr="00AB0F24" w:rsidRDefault="00AB0F24" w:rsidP="00910C5D">
            <w:pPr>
              <w:spacing w:after="120"/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5535" w:type="dxa"/>
            <w:noWrap/>
            <w:vAlign w:val="center"/>
          </w:tcPr>
          <w:p w:rsidR="00AB0F24" w:rsidRPr="00AB0F24" w:rsidRDefault="00E1033B" w:rsidP="009C0E9A">
            <w:pPr>
              <w:ind w:left="95"/>
              <w:rPr>
                <w:b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„</w:t>
            </w:r>
            <w:r w:rsidR="009C0E9A">
              <w:rPr>
                <w:b/>
                <w:bCs/>
                <w:color w:val="000000"/>
                <w:sz w:val="22"/>
                <w:szCs w:val="22"/>
              </w:rPr>
              <w:t>PD - Modernizace tramvajových tratí 2023-2026</w:t>
            </w:r>
            <w:r w:rsidR="006E4CF9">
              <w:rPr>
                <w:b/>
                <w:bCs/>
                <w:color w:val="000000"/>
                <w:sz w:val="22"/>
                <w:szCs w:val="22"/>
              </w:rPr>
              <w:t xml:space="preserve"> II.</w:t>
            </w:r>
            <w:bookmarkStart w:id="0" w:name="_GoBack"/>
            <w:bookmarkEnd w:id="0"/>
            <w:r w:rsidR="00AB0F24" w:rsidRPr="00AB0F24">
              <w:rPr>
                <w:b/>
                <w:bCs/>
                <w:color w:val="000000"/>
                <w:sz w:val="22"/>
                <w:szCs w:val="22"/>
              </w:rPr>
              <w:t>“</w:t>
            </w:r>
          </w:p>
        </w:tc>
      </w:tr>
      <w:tr w:rsidR="00AB0F24" w:rsidRPr="00AB0F24" w:rsidTr="00746DAA">
        <w:trPr>
          <w:trHeight w:val="315"/>
        </w:trPr>
        <w:tc>
          <w:tcPr>
            <w:tcW w:w="3560" w:type="dxa"/>
            <w:noWrap/>
            <w:vAlign w:val="center"/>
          </w:tcPr>
          <w:p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Evidenční číslo veřejné zakázky:</w:t>
            </w:r>
          </w:p>
        </w:tc>
        <w:tc>
          <w:tcPr>
            <w:tcW w:w="5535" w:type="dxa"/>
            <w:noWrap/>
            <w:vAlign w:val="center"/>
          </w:tcPr>
          <w:p w:rsidR="00AB0F24" w:rsidRPr="00AB0F24" w:rsidRDefault="00E1033B" w:rsidP="00694247">
            <w:pPr>
              <w:ind w:left="95"/>
              <w:rPr>
                <w:b/>
              </w:rPr>
            </w:pPr>
            <w:r>
              <w:rPr>
                <w:noProof/>
                <w:sz w:val="22"/>
                <w:szCs w:val="22"/>
              </w:rPr>
              <w:t>NR-</w:t>
            </w:r>
            <w:r w:rsidR="006E4CF9">
              <w:rPr>
                <w:noProof/>
                <w:sz w:val="22"/>
                <w:szCs w:val="22"/>
              </w:rPr>
              <w:t>89</w:t>
            </w:r>
            <w:r w:rsidR="00EB24B6">
              <w:rPr>
                <w:noProof/>
                <w:sz w:val="22"/>
                <w:szCs w:val="22"/>
              </w:rPr>
              <w:t>-21-PŘ-Ku</w:t>
            </w:r>
          </w:p>
        </w:tc>
      </w:tr>
      <w:tr w:rsidR="00AB0F24" w:rsidRPr="00AB0F24" w:rsidTr="00746DAA">
        <w:trPr>
          <w:trHeight w:val="315"/>
        </w:trPr>
        <w:tc>
          <w:tcPr>
            <w:tcW w:w="3560" w:type="dxa"/>
            <w:noWrap/>
            <w:vAlign w:val="center"/>
          </w:tcPr>
          <w:p w:rsidR="00AB0F24" w:rsidRPr="00AB0F24" w:rsidRDefault="00AB0F24" w:rsidP="00910C5D">
            <w:pPr>
              <w:spacing w:after="120"/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Druh zadávacího řízení:</w:t>
            </w:r>
          </w:p>
        </w:tc>
        <w:tc>
          <w:tcPr>
            <w:tcW w:w="5535" w:type="dxa"/>
            <w:noWrap/>
            <w:vAlign w:val="center"/>
          </w:tcPr>
          <w:p w:rsidR="00AB0F24" w:rsidRPr="00AB0F24" w:rsidRDefault="00694247" w:rsidP="00910C5D">
            <w:pPr>
              <w:ind w:left="95"/>
              <w:rPr>
                <w:noProof/>
              </w:rPr>
            </w:pPr>
            <w:r>
              <w:rPr>
                <w:noProof/>
                <w:sz w:val="22"/>
                <w:szCs w:val="22"/>
              </w:rPr>
              <w:t>Poptávkové řízení</w:t>
            </w:r>
          </w:p>
        </w:tc>
      </w:tr>
    </w:tbl>
    <w:p w:rsidR="00344C9D" w:rsidRPr="001501FF" w:rsidRDefault="00344C9D" w:rsidP="00344C9D">
      <w:pPr>
        <w:rPr>
          <w:b/>
          <w:sz w:val="22"/>
          <w:szCs w:val="22"/>
        </w:rPr>
      </w:pPr>
    </w:p>
    <w:p w:rsidR="00444EE6" w:rsidRPr="00FF31A0" w:rsidRDefault="00444EE6" w:rsidP="00444EE6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Identifikace dodavatele:</w:t>
      </w:r>
    </w:p>
    <w:p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místa podnikání / sídla, PSČ, stát: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444EE6" w:rsidRPr="00FF31A0" w:rsidRDefault="00444EE6" w:rsidP="00444EE6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Zastoupený:</w:t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  <w:r w:rsidRPr="001E33C5">
        <w:rPr>
          <w:sz w:val="22"/>
          <w:szCs w:val="22"/>
        </w:rPr>
        <w:tab/>
      </w:r>
    </w:p>
    <w:p w:rsidR="007A7602" w:rsidRPr="007A7602" w:rsidRDefault="007A7602" w:rsidP="007A7602">
      <w:p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b/>
          <w:bCs/>
          <w:sz w:val="22"/>
          <w:szCs w:val="22"/>
        </w:rPr>
        <w:t>Dodavatel předkládá čestné prohlášení o neexistenci střetu zájmů v souladu s § 4b zákona č. 159/2006 Sb., o střetu zájmů, ve znění pozdějších předpisů</w:t>
      </w:r>
      <w:r w:rsidRPr="007A7602">
        <w:rPr>
          <w:sz w:val="22"/>
          <w:szCs w:val="22"/>
          <w:vertAlign w:val="superscript"/>
        </w:rPr>
        <w:t>1</w:t>
      </w:r>
      <w:r w:rsidRPr="007A7602">
        <w:rPr>
          <w:sz w:val="22"/>
          <w:szCs w:val="22"/>
        </w:rPr>
        <w:t xml:space="preserve"> </w:t>
      </w:r>
      <w:r w:rsidRPr="007A7602">
        <w:rPr>
          <w:b/>
          <w:bCs/>
          <w:sz w:val="22"/>
          <w:szCs w:val="22"/>
        </w:rPr>
        <w:t xml:space="preserve">a prohlašuje, že </w:t>
      </w:r>
      <w:r w:rsidR="001501FF" w:rsidRPr="007A7602">
        <w:rPr>
          <w:rFonts w:eastAsia="Arial Unicode MS"/>
          <w:b/>
          <w:sz w:val="22"/>
          <w:szCs w:val="22"/>
        </w:rPr>
        <w:t>není</w:t>
      </w:r>
      <w:r w:rsidR="001501FF" w:rsidRPr="007A7602">
        <w:rPr>
          <w:rFonts w:eastAsia="Arial Unicode MS"/>
          <w:sz w:val="22"/>
          <w:szCs w:val="22"/>
        </w:rPr>
        <w:t xml:space="preserve"> </w:t>
      </w:r>
    </w:p>
    <w:p w:rsidR="001501FF" w:rsidRPr="007A7602" w:rsidRDefault="001501FF" w:rsidP="007A7602">
      <w:pPr>
        <w:pStyle w:val="Odstavecseseznamem"/>
        <w:numPr>
          <w:ilvl w:val="0"/>
          <w:numId w:val="2"/>
        </w:num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proofErr w:type="gramStart"/>
      <w:r w:rsidRPr="007A7602">
        <w:rPr>
          <w:rFonts w:eastAsia="Arial Unicode MS"/>
          <w:sz w:val="22"/>
          <w:szCs w:val="22"/>
        </w:rPr>
        <w:t>obchodní</w:t>
      </w:r>
      <w:proofErr w:type="gramEnd"/>
      <w:r w:rsidRPr="007A7602">
        <w:rPr>
          <w:rFonts w:eastAsia="Arial Unicode MS"/>
          <w:sz w:val="22"/>
          <w:szCs w:val="22"/>
        </w:rPr>
        <w:t xml:space="preserve"> společností, ve které veřejný funkcionář uvedený v </w:t>
      </w:r>
      <w:proofErr w:type="spellStart"/>
      <w:proofErr w:type="gramStart"/>
      <w:r w:rsidRPr="007A7602">
        <w:rPr>
          <w:rFonts w:eastAsia="Arial Unicode MS"/>
          <w:sz w:val="22"/>
          <w:szCs w:val="22"/>
        </w:rPr>
        <w:t>ust</w:t>
      </w:r>
      <w:proofErr w:type="spellEnd"/>
      <w:r w:rsidRPr="007A7602">
        <w:rPr>
          <w:rFonts w:eastAsia="Arial Unicode MS"/>
          <w:sz w:val="22"/>
          <w:szCs w:val="22"/>
        </w:rPr>
        <w:t>.</w:t>
      </w:r>
      <w:proofErr w:type="gramEnd"/>
      <w:r w:rsidRPr="007A7602">
        <w:rPr>
          <w:rFonts w:eastAsia="Arial Unicode MS"/>
          <w:sz w:val="22"/>
          <w:szCs w:val="22"/>
        </w:rPr>
        <w:t xml:space="preserve"> § 2 odst. 1 písm. c) zákona o 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:rsidR="001501FF" w:rsidRPr="001501FF" w:rsidRDefault="001501FF" w:rsidP="001501FF">
      <w:pPr>
        <w:pStyle w:val="Odstavecseseznamem"/>
        <w:numPr>
          <w:ilvl w:val="0"/>
          <w:numId w:val="2"/>
        </w:numPr>
        <w:spacing w:before="240" w:after="160" w:line="259" w:lineRule="auto"/>
        <w:contextualSpacing/>
        <w:jc w:val="both"/>
        <w:rPr>
          <w:sz w:val="22"/>
          <w:szCs w:val="22"/>
        </w:rPr>
      </w:pPr>
      <w:r w:rsidRPr="001501FF">
        <w:rPr>
          <w:rFonts w:eastAsia="Arial Unicode MS"/>
          <w:sz w:val="22"/>
          <w:szCs w:val="22"/>
        </w:rPr>
        <w:t>poddodavatel, prostřednictvím kterého dodavatel prokazuje kvalifikaci (existuje-li takový), není obchodní společností, ve které veřejný funkcionář uvedený v </w:t>
      </w:r>
      <w:proofErr w:type="spellStart"/>
      <w:r w:rsidRPr="001501FF">
        <w:rPr>
          <w:rFonts w:eastAsia="Arial Unicode MS"/>
          <w:sz w:val="22"/>
          <w:szCs w:val="22"/>
        </w:rPr>
        <w:t>ust</w:t>
      </w:r>
      <w:proofErr w:type="spellEnd"/>
      <w:r w:rsidRPr="001501FF">
        <w:rPr>
          <w:rFonts w:eastAsia="Arial Unicode MS"/>
          <w:sz w:val="22"/>
          <w:szCs w:val="22"/>
        </w:rPr>
        <w:t>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</w:t>
      </w:r>
      <w:r w:rsidR="00CC2679">
        <w:rPr>
          <w:rFonts w:eastAsia="Arial Unicode MS"/>
          <w:sz w:val="22"/>
          <w:szCs w:val="22"/>
        </w:rPr>
        <w:t>.</w:t>
      </w:r>
    </w:p>
    <w:p w:rsidR="00F804EC" w:rsidRPr="00FF31A0" w:rsidRDefault="00F804EC" w:rsidP="00962345">
      <w:pPr>
        <w:jc w:val="both"/>
        <w:rPr>
          <w:sz w:val="22"/>
          <w:szCs w:val="22"/>
        </w:rPr>
      </w:pPr>
    </w:p>
    <w:p w:rsidR="00344C9D" w:rsidRPr="00FF31A0" w:rsidRDefault="00344C9D" w:rsidP="00344C9D">
      <w:pPr>
        <w:rPr>
          <w:sz w:val="22"/>
          <w:szCs w:val="22"/>
        </w:rPr>
      </w:pPr>
      <w:r w:rsidRPr="00FF31A0">
        <w:rPr>
          <w:sz w:val="22"/>
          <w:szCs w:val="22"/>
        </w:rPr>
        <w:t>V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 dne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</w:t>
      </w:r>
    </w:p>
    <w:p w:rsidR="00D90B21" w:rsidRPr="00FF31A0" w:rsidRDefault="00D90B21" w:rsidP="00344C9D">
      <w:pPr>
        <w:rPr>
          <w:sz w:val="22"/>
          <w:szCs w:val="22"/>
        </w:rPr>
      </w:pPr>
    </w:p>
    <w:p w:rsidR="00344C9D" w:rsidRPr="00FF31A0" w:rsidRDefault="00344C9D" w:rsidP="009557D0">
      <w:pPr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………………………………………………….</w:t>
      </w:r>
    </w:p>
    <w:p w:rsidR="00824CC5" w:rsidRDefault="00344C9D" w:rsidP="00CC2679">
      <w:pPr>
        <w:pStyle w:val="Zkladntext2"/>
        <w:spacing w:after="0" w:line="240" w:lineRule="auto"/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 xml:space="preserve"> – obchodní firma + osoba jméno a podpis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 xml:space="preserve"> nebo osoby, která zastupuje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>]</w:t>
      </w:r>
    </w:p>
    <w:p w:rsidR="007D2E8A" w:rsidRDefault="007D2E8A" w:rsidP="00CC2679">
      <w:pPr>
        <w:pStyle w:val="Zkladntext2"/>
        <w:spacing w:after="0" w:line="240" w:lineRule="auto"/>
        <w:ind w:left="4820"/>
        <w:jc w:val="center"/>
        <w:rPr>
          <w:sz w:val="22"/>
          <w:szCs w:val="22"/>
        </w:rPr>
      </w:pPr>
    </w:p>
    <w:p w:rsidR="00824CC5" w:rsidRDefault="006E4CF9" w:rsidP="00824CC5">
      <w:pPr>
        <w:pStyle w:val="Zkladntext2"/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pict>
          <v:rect id="_x0000_i1025" style="width:0;height:1.5pt" o:hralign="center" o:hrstd="t" o:hr="t" fillcolor="#a0a0a0" stroked="f"/>
        </w:pict>
      </w:r>
    </w:p>
    <w:p w:rsidR="00824CC5" w:rsidRDefault="00824CC5" w:rsidP="00824CC5">
      <w:pPr>
        <w:pStyle w:val="Default"/>
        <w:jc w:val="both"/>
        <w:rPr>
          <w:sz w:val="20"/>
          <w:szCs w:val="20"/>
        </w:rPr>
      </w:pPr>
    </w:p>
    <w:p w:rsidR="00824CC5" w:rsidRPr="00655B9A" w:rsidRDefault="00824CC5" w:rsidP="00824CC5">
      <w:pPr>
        <w:pStyle w:val="Zkladntext2"/>
        <w:spacing w:after="0" w:line="240" w:lineRule="auto"/>
        <w:jc w:val="both"/>
      </w:pPr>
      <w:r w:rsidRPr="00655B9A">
        <w:rPr>
          <w:sz w:val="20"/>
          <w:szCs w:val="20"/>
          <w:vertAlign w:val="superscript"/>
        </w:rPr>
        <w:t>1</w:t>
      </w:r>
      <w:r w:rsidRPr="00655B9A">
        <w:rPr>
          <w:sz w:val="13"/>
          <w:szCs w:val="13"/>
        </w:rPr>
        <w:t xml:space="preserve"> </w:t>
      </w:r>
      <w:r w:rsidRPr="00655B9A">
        <w:rPr>
          <w:sz w:val="20"/>
          <w:szCs w:val="20"/>
        </w:rPr>
        <w:t xml:space="preserve">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 </w:t>
      </w:r>
      <w:r w:rsidRPr="00655B9A">
        <w:t xml:space="preserve"> </w:t>
      </w:r>
      <w:r w:rsidRPr="00655B9A">
        <w:rPr>
          <w:sz w:val="20"/>
          <w:szCs w:val="20"/>
        </w:rPr>
        <w:t xml:space="preserve">  </w:t>
      </w:r>
    </w:p>
    <w:sectPr w:rsidR="00824CC5" w:rsidRPr="00655B9A" w:rsidSect="004B318C">
      <w:headerReference w:type="default" r:id="rId7"/>
      <w:footerReference w:type="default" r:id="rId8"/>
      <w:pgSz w:w="11906" w:h="16838"/>
      <w:pgMar w:top="714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FC2" w:rsidRDefault="006E0FC2" w:rsidP="00CB5688">
      <w:r>
        <w:separator/>
      </w:r>
    </w:p>
  </w:endnote>
  <w:endnote w:type="continuationSeparator" w:id="0">
    <w:p w:rsidR="006E0FC2" w:rsidRDefault="006E0FC2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933223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:rsidR="00A10A30" w:rsidRDefault="00A10A30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6E4CF9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6E4CF9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FC2" w:rsidRDefault="006E0FC2" w:rsidP="00CB5688">
      <w:r>
        <w:separator/>
      </w:r>
    </w:p>
  </w:footnote>
  <w:footnote w:type="continuationSeparator" w:id="0">
    <w:p w:rsidR="006E0FC2" w:rsidRDefault="006E0FC2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A30" w:rsidRPr="00A10A30" w:rsidRDefault="00A10A30">
    <w:pPr>
      <w:pStyle w:val="Zhlav"/>
      <w:rPr>
        <w:i/>
        <w:sz w:val="22"/>
        <w:szCs w:val="22"/>
      </w:rPr>
    </w:pPr>
    <w:r w:rsidRPr="00A10A30">
      <w:rPr>
        <w:i/>
        <w:sz w:val="22"/>
        <w:szCs w:val="22"/>
      </w:rPr>
      <w:t xml:space="preserve">Příloha č. </w:t>
    </w:r>
    <w:r w:rsidR="009C0E9A">
      <w:rPr>
        <w:i/>
        <w:sz w:val="22"/>
        <w:szCs w:val="22"/>
      </w:rPr>
      <w:t>10</w:t>
    </w:r>
    <w:r w:rsidR="00694247">
      <w:rPr>
        <w:i/>
        <w:sz w:val="22"/>
        <w:szCs w:val="22"/>
      </w:rPr>
      <w:t xml:space="preserve"> ZD</w:t>
    </w:r>
    <w:r w:rsidR="00DA068D">
      <w:rPr>
        <w:i/>
        <w:sz w:val="22"/>
        <w:szCs w:val="22"/>
      </w:rPr>
      <w:t xml:space="preserve"> – Čestné prohlášení o neexistenci střetu zájmů</w:t>
    </w:r>
  </w:p>
  <w:p w:rsidR="00A10A30" w:rsidRDefault="00D15486">
    <w:pPr>
      <w:pStyle w:val="Zhlav"/>
      <w:rPr>
        <w:i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6AD0CC05" wp14:editId="672FBF18">
          <wp:simplePos x="0" y="0"/>
          <wp:positionH relativeFrom="page">
            <wp:posOffset>899795</wp:posOffset>
          </wp:positionH>
          <wp:positionV relativeFrom="page">
            <wp:posOffset>611505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10A30" w:rsidRPr="00FF31A0" w:rsidRDefault="00D15486" w:rsidP="00FF31A0">
    <w:pPr>
      <w:pStyle w:val="Zhlav"/>
      <w:tabs>
        <w:tab w:val="clear" w:pos="4536"/>
      </w:tabs>
      <w:jc w:val="center"/>
      <w:rPr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67783B45" wp14:editId="0A86A767">
          <wp:simplePos x="0" y="0"/>
          <wp:positionH relativeFrom="margin">
            <wp:posOffset>3776980</wp:posOffset>
          </wp:positionH>
          <wp:positionV relativeFrom="page">
            <wp:posOffset>619125</wp:posOffset>
          </wp:positionV>
          <wp:extent cx="2179320" cy="615315"/>
          <wp:effectExtent l="19050" t="0" r="0" b="0"/>
          <wp:wrapSquare wrapText="bothSides"/>
          <wp:docPr id="5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10A30" w:rsidRPr="004B318C" w:rsidRDefault="00A10A30" w:rsidP="00FF31A0">
    <w:pPr>
      <w:pStyle w:val="Zhlav"/>
      <w:tabs>
        <w:tab w:val="clear" w:pos="4536"/>
      </w:tabs>
      <w:jc w:val="center"/>
      <w:rPr>
        <w:sz w:val="28"/>
        <w:szCs w:val="28"/>
      </w:rPr>
    </w:pPr>
  </w:p>
  <w:p w:rsidR="00A10A30" w:rsidRPr="00A10A30" w:rsidRDefault="00A10A30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4A16A9"/>
    <w:multiLevelType w:val="hybridMultilevel"/>
    <w:tmpl w:val="F7B6B33A"/>
    <w:lvl w:ilvl="0" w:tplc="E0465E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2AA6DF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390441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9A8C5B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62825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5C845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D5660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DA745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8EEE35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44FD9"/>
    <w:rsid w:val="00063446"/>
    <w:rsid w:val="00072471"/>
    <w:rsid w:val="00086D0B"/>
    <w:rsid w:val="00093471"/>
    <w:rsid w:val="000A31A0"/>
    <w:rsid w:val="000B048D"/>
    <w:rsid w:val="000B2FCF"/>
    <w:rsid w:val="000D4E6A"/>
    <w:rsid w:val="000E1539"/>
    <w:rsid w:val="000E2322"/>
    <w:rsid w:val="00104315"/>
    <w:rsid w:val="001501FF"/>
    <w:rsid w:val="00154C2F"/>
    <w:rsid w:val="00163A37"/>
    <w:rsid w:val="00195FE8"/>
    <w:rsid w:val="001A5ED8"/>
    <w:rsid w:val="001B2438"/>
    <w:rsid w:val="001C4264"/>
    <w:rsid w:val="001E33C5"/>
    <w:rsid w:val="00234673"/>
    <w:rsid w:val="00277828"/>
    <w:rsid w:val="002869AB"/>
    <w:rsid w:val="00290E73"/>
    <w:rsid w:val="002A0C20"/>
    <w:rsid w:val="002D7274"/>
    <w:rsid w:val="002E5A76"/>
    <w:rsid w:val="00305E89"/>
    <w:rsid w:val="003229EA"/>
    <w:rsid w:val="003364FC"/>
    <w:rsid w:val="00342626"/>
    <w:rsid w:val="00344C9D"/>
    <w:rsid w:val="00367200"/>
    <w:rsid w:val="003923A8"/>
    <w:rsid w:val="003B61C8"/>
    <w:rsid w:val="003C1ECE"/>
    <w:rsid w:val="00402704"/>
    <w:rsid w:val="00405EE7"/>
    <w:rsid w:val="00414FB9"/>
    <w:rsid w:val="00437F1D"/>
    <w:rsid w:val="00444EE6"/>
    <w:rsid w:val="00446ACF"/>
    <w:rsid w:val="00447C90"/>
    <w:rsid w:val="004532CF"/>
    <w:rsid w:val="0049750D"/>
    <w:rsid w:val="004B0BD9"/>
    <w:rsid w:val="004B318C"/>
    <w:rsid w:val="004B63FC"/>
    <w:rsid w:val="004D1926"/>
    <w:rsid w:val="004F7DFE"/>
    <w:rsid w:val="00517EFC"/>
    <w:rsid w:val="005302A6"/>
    <w:rsid w:val="00550362"/>
    <w:rsid w:val="00594122"/>
    <w:rsid w:val="005F139A"/>
    <w:rsid w:val="00633A09"/>
    <w:rsid w:val="006477C1"/>
    <w:rsid w:val="00647B88"/>
    <w:rsid w:val="00653DE5"/>
    <w:rsid w:val="00655B9A"/>
    <w:rsid w:val="0068103E"/>
    <w:rsid w:val="00694247"/>
    <w:rsid w:val="006A30A5"/>
    <w:rsid w:val="006B56A7"/>
    <w:rsid w:val="006E0FC2"/>
    <w:rsid w:val="006E4CF9"/>
    <w:rsid w:val="00704328"/>
    <w:rsid w:val="0071328D"/>
    <w:rsid w:val="00726477"/>
    <w:rsid w:val="00730E61"/>
    <w:rsid w:val="00746DAA"/>
    <w:rsid w:val="007574CB"/>
    <w:rsid w:val="00762412"/>
    <w:rsid w:val="007A261C"/>
    <w:rsid w:val="007A7602"/>
    <w:rsid w:val="007B100A"/>
    <w:rsid w:val="007B2A40"/>
    <w:rsid w:val="007D2E8A"/>
    <w:rsid w:val="007F235D"/>
    <w:rsid w:val="008107F9"/>
    <w:rsid w:val="00824CC5"/>
    <w:rsid w:val="008254A3"/>
    <w:rsid w:val="00827938"/>
    <w:rsid w:val="00834F0F"/>
    <w:rsid w:val="008569D5"/>
    <w:rsid w:val="00867386"/>
    <w:rsid w:val="00872B3B"/>
    <w:rsid w:val="008A56B1"/>
    <w:rsid w:val="008D2864"/>
    <w:rsid w:val="008D6035"/>
    <w:rsid w:val="009229E6"/>
    <w:rsid w:val="009557D0"/>
    <w:rsid w:val="00962345"/>
    <w:rsid w:val="00970AD6"/>
    <w:rsid w:val="00977EC3"/>
    <w:rsid w:val="0098149F"/>
    <w:rsid w:val="00982A6E"/>
    <w:rsid w:val="00985832"/>
    <w:rsid w:val="00985A81"/>
    <w:rsid w:val="009C0E9A"/>
    <w:rsid w:val="009E1DBF"/>
    <w:rsid w:val="00A106E5"/>
    <w:rsid w:val="00A10A30"/>
    <w:rsid w:val="00A4211B"/>
    <w:rsid w:val="00A45924"/>
    <w:rsid w:val="00A46C1D"/>
    <w:rsid w:val="00A72E14"/>
    <w:rsid w:val="00A80590"/>
    <w:rsid w:val="00AA0C33"/>
    <w:rsid w:val="00AA6BD8"/>
    <w:rsid w:val="00AB0F24"/>
    <w:rsid w:val="00AC0D6F"/>
    <w:rsid w:val="00B03B79"/>
    <w:rsid w:val="00B069CA"/>
    <w:rsid w:val="00B06A43"/>
    <w:rsid w:val="00B0749E"/>
    <w:rsid w:val="00B15FC7"/>
    <w:rsid w:val="00B5122E"/>
    <w:rsid w:val="00B776F2"/>
    <w:rsid w:val="00B8356F"/>
    <w:rsid w:val="00B83AB8"/>
    <w:rsid w:val="00BC5E5C"/>
    <w:rsid w:val="00BD0682"/>
    <w:rsid w:val="00BD1885"/>
    <w:rsid w:val="00BE3217"/>
    <w:rsid w:val="00BF1A71"/>
    <w:rsid w:val="00C00B88"/>
    <w:rsid w:val="00C15E8F"/>
    <w:rsid w:val="00C93816"/>
    <w:rsid w:val="00CA200F"/>
    <w:rsid w:val="00CA6D1D"/>
    <w:rsid w:val="00CB5688"/>
    <w:rsid w:val="00CC1386"/>
    <w:rsid w:val="00CC2679"/>
    <w:rsid w:val="00CC3CAD"/>
    <w:rsid w:val="00D15486"/>
    <w:rsid w:val="00D57948"/>
    <w:rsid w:val="00D603E2"/>
    <w:rsid w:val="00D76F28"/>
    <w:rsid w:val="00D8566E"/>
    <w:rsid w:val="00D90B21"/>
    <w:rsid w:val="00D913C6"/>
    <w:rsid w:val="00DA068D"/>
    <w:rsid w:val="00DA753C"/>
    <w:rsid w:val="00DB6311"/>
    <w:rsid w:val="00DE1B44"/>
    <w:rsid w:val="00DF406C"/>
    <w:rsid w:val="00E02407"/>
    <w:rsid w:val="00E1033B"/>
    <w:rsid w:val="00E16AF5"/>
    <w:rsid w:val="00E2320B"/>
    <w:rsid w:val="00E2370B"/>
    <w:rsid w:val="00E3154E"/>
    <w:rsid w:val="00E31B1E"/>
    <w:rsid w:val="00E361B6"/>
    <w:rsid w:val="00E366F8"/>
    <w:rsid w:val="00E5038E"/>
    <w:rsid w:val="00E554DC"/>
    <w:rsid w:val="00E57B42"/>
    <w:rsid w:val="00E7484E"/>
    <w:rsid w:val="00EA52A4"/>
    <w:rsid w:val="00EA6705"/>
    <w:rsid w:val="00EB2128"/>
    <w:rsid w:val="00EB24B6"/>
    <w:rsid w:val="00EC4BFD"/>
    <w:rsid w:val="00ED5540"/>
    <w:rsid w:val="00EE1819"/>
    <w:rsid w:val="00F05412"/>
    <w:rsid w:val="00F06610"/>
    <w:rsid w:val="00F424EC"/>
    <w:rsid w:val="00F4473E"/>
    <w:rsid w:val="00F476CF"/>
    <w:rsid w:val="00F67191"/>
    <w:rsid w:val="00F804EC"/>
    <w:rsid w:val="00F96998"/>
    <w:rsid w:val="00FB21E2"/>
    <w:rsid w:val="00FF2169"/>
    <w:rsid w:val="00FF31A0"/>
    <w:rsid w:val="00FF7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  <w14:docId w14:val="44A4009F"/>
  <w15:docId w15:val="{CDD0E075-AA87-4645-8BA8-1E40CE9E5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paragraph" w:styleId="Revize">
    <w:name w:val="Revision"/>
    <w:hidden/>
    <w:uiPriority w:val="99"/>
    <w:semiHidden/>
    <w:rsid w:val="00A10A30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824CC5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uiPriority w:val="1"/>
    <w:qFormat/>
    <w:rsid w:val="00AB0F24"/>
    <w:pPr>
      <w:jc w:val="left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337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Kubátková Hana, Ing.</cp:lastModifiedBy>
  <cp:revision>4</cp:revision>
  <cp:lastPrinted>2021-06-22T07:40:00Z</cp:lastPrinted>
  <dcterms:created xsi:type="dcterms:W3CDTF">2021-07-08T12:47:00Z</dcterms:created>
  <dcterms:modified xsi:type="dcterms:W3CDTF">2021-09-22T08:36:00Z</dcterms:modified>
</cp:coreProperties>
</file>